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B6B31" w14:textId="4257BC1C" w:rsidR="005629F8" w:rsidRDefault="005629F8" w:rsidP="005629F8">
      <w:pPr>
        <w:pStyle w:val="NormalWeb"/>
        <w:jc w:val="both"/>
      </w:pPr>
      <w:r>
        <w:t xml:space="preserve">The </w:t>
      </w:r>
      <w:proofErr w:type="spellStart"/>
      <w:r>
        <w:t>Wotu</w:t>
      </w:r>
      <w:proofErr w:type="spellEnd"/>
      <w:r>
        <w:t xml:space="preserve"> language, spoken by the indigenous </w:t>
      </w:r>
      <w:proofErr w:type="spellStart"/>
      <w:r>
        <w:t>Wotu</w:t>
      </w:r>
      <w:proofErr w:type="spellEnd"/>
      <w:r>
        <w:t xml:space="preserve"> community in South Sulawesi, Indonesia, represents an important element of cultural identity, collective memory, and intergenerational knowledge transmission. However, like many minority languages in Indonesia, </w:t>
      </w:r>
      <w:proofErr w:type="spellStart"/>
      <w:r>
        <w:t>Wotu</w:t>
      </w:r>
      <w:proofErr w:type="spellEnd"/>
      <w:r>
        <w:t xml:space="preserve"> is increasingly endangered due to modernization, migration, the dominance of Indonesian as the national language, and the global influence of English. This study aims to revitalize and preserve the </w:t>
      </w:r>
      <w:proofErr w:type="spellStart"/>
      <w:r>
        <w:t>Wotu</w:t>
      </w:r>
      <w:proofErr w:type="spellEnd"/>
      <w:r>
        <w:t xml:space="preserve"> language and culture through the development and use of a trilingual book (English–Indonesian–</w:t>
      </w:r>
      <w:proofErr w:type="spellStart"/>
      <w:r>
        <w:t>Wotunese</w:t>
      </w:r>
      <w:proofErr w:type="spellEnd"/>
      <w:r>
        <w:t>) as an educational and cultural medium.</w:t>
      </w:r>
      <w:r>
        <w:t xml:space="preserve">  </w:t>
      </w:r>
      <w:r>
        <w:t>The research employs a qualitative community-based approach, including ethnographic observation, interviews with elders, teachers, parents, and youth, and participatory documentation of oral traditions and vocabulary. The implementation involved practical use of the trilingual book in informal educational settings. Thirty elementary and junior high school students participated in after-school learning sessions conducted outside formal school hours and facilitated by the research team. Activities included g</w:t>
      </w:r>
      <w:bookmarkStart w:id="0" w:name="_GoBack"/>
      <w:bookmarkEnd w:id="0"/>
      <w:r>
        <w:t>uided reading, storytelling, pronunciation practice, and basic conversations based on cultural materials presented in the book.</w:t>
      </w:r>
      <w:r>
        <w:t xml:space="preserve">  </w:t>
      </w:r>
      <w:r>
        <w:t xml:space="preserve">The trilingual book contains vocabulary, daily expressions, folklore, and local wisdom in an accessible pedagogical format. Indonesian functions as a bridge language for wider accessibility, English supports intercultural awareness, and </w:t>
      </w:r>
      <w:proofErr w:type="spellStart"/>
      <w:r>
        <w:t>Wotu</w:t>
      </w:r>
      <w:proofErr w:type="spellEnd"/>
      <w:r>
        <w:t xml:space="preserve"> serves as the primary medium of heritage transmission. The findings indicate increased student motivation, strengthened linguistic pride, and greater interaction between children and elders. The program also encouraged family-based language use and helped safeguard oral traditions threatened by language shift, demonstrating that community-driven trilingual literacy is an effective model for minority language revitalization and cultural continuity in multilingual societies.</w:t>
      </w:r>
    </w:p>
    <w:p w14:paraId="37EBABCD" w14:textId="77777777" w:rsidR="005629F8" w:rsidRDefault="005629F8"/>
    <w:sectPr w:rsidR="005629F8" w:rsidSect="001241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9F8"/>
    <w:rsid w:val="001241BD"/>
    <w:rsid w:val="005629F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4F93"/>
  <w15:chartTrackingRefBased/>
  <w15:docId w15:val="{BD8D3559-9C0E-2946-ADA7-D28ED8DBD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29F8"/>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06531">
      <w:bodyDiv w:val="1"/>
      <w:marLeft w:val="0"/>
      <w:marRight w:val="0"/>
      <w:marTop w:val="0"/>
      <w:marBottom w:val="0"/>
      <w:divBdr>
        <w:top w:val="none" w:sz="0" w:space="0" w:color="auto"/>
        <w:left w:val="none" w:sz="0" w:space="0" w:color="auto"/>
        <w:bottom w:val="none" w:sz="0" w:space="0" w:color="auto"/>
        <w:right w:val="none" w:sz="0" w:space="0" w:color="auto"/>
      </w:divBdr>
      <w:divsChild>
        <w:div w:id="2080665621">
          <w:marLeft w:val="0"/>
          <w:marRight w:val="0"/>
          <w:marTop w:val="0"/>
          <w:marBottom w:val="0"/>
          <w:divBdr>
            <w:top w:val="none" w:sz="0" w:space="0" w:color="auto"/>
            <w:left w:val="none" w:sz="0" w:space="0" w:color="auto"/>
            <w:bottom w:val="none" w:sz="0" w:space="0" w:color="auto"/>
            <w:right w:val="none" w:sz="0" w:space="0" w:color="auto"/>
          </w:divBdr>
          <w:divsChild>
            <w:div w:id="1994722491">
              <w:marLeft w:val="0"/>
              <w:marRight w:val="0"/>
              <w:marTop w:val="0"/>
              <w:marBottom w:val="0"/>
              <w:divBdr>
                <w:top w:val="none" w:sz="0" w:space="0" w:color="auto"/>
                <w:left w:val="none" w:sz="0" w:space="0" w:color="auto"/>
                <w:bottom w:val="none" w:sz="0" w:space="0" w:color="auto"/>
                <w:right w:val="none" w:sz="0" w:space="0" w:color="auto"/>
              </w:divBdr>
              <w:divsChild>
                <w:div w:id="354961883">
                  <w:marLeft w:val="0"/>
                  <w:marRight w:val="0"/>
                  <w:marTop w:val="0"/>
                  <w:marBottom w:val="0"/>
                  <w:divBdr>
                    <w:top w:val="none" w:sz="0" w:space="0" w:color="auto"/>
                    <w:left w:val="none" w:sz="0" w:space="0" w:color="auto"/>
                    <w:bottom w:val="none" w:sz="0" w:space="0" w:color="auto"/>
                    <w:right w:val="none" w:sz="0" w:space="0" w:color="auto"/>
                  </w:divBdr>
                  <w:divsChild>
                    <w:div w:id="1582331065">
                      <w:marLeft w:val="0"/>
                      <w:marRight w:val="0"/>
                      <w:marTop w:val="0"/>
                      <w:marBottom w:val="0"/>
                      <w:divBdr>
                        <w:top w:val="none" w:sz="0" w:space="0" w:color="auto"/>
                        <w:left w:val="none" w:sz="0" w:space="0" w:color="auto"/>
                        <w:bottom w:val="none" w:sz="0" w:space="0" w:color="auto"/>
                        <w:right w:val="none" w:sz="0" w:space="0" w:color="auto"/>
                      </w:divBdr>
                      <w:divsChild>
                        <w:div w:id="1691449208">
                          <w:marLeft w:val="0"/>
                          <w:marRight w:val="0"/>
                          <w:marTop w:val="0"/>
                          <w:marBottom w:val="0"/>
                          <w:divBdr>
                            <w:top w:val="none" w:sz="0" w:space="0" w:color="auto"/>
                            <w:left w:val="none" w:sz="0" w:space="0" w:color="auto"/>
                            <w:bottom w:val="none" w:sz="0" w:space="0" w:color="auto"/>
                            <w:right w:val="none" w:sz="0" w:space="0" w:color="auto"/>
                          </w:divBdr>
                          <w:divsChild>
                            <w:div w:id="42601355">
                              <w:marLeft w:val="0"/>
                              <w:marRight w:val="0"/>
                              <w:marTop w:val="0"/>
                              <w:marBottom w:val="0"/>
                              <w:divBdr>
                                <w:top w:val="none" w:sz="0" w:space="0" w:color="auto"/>
                                <w:left w:val="none" w:sz="0" w:space="0" w:color="auto"/>
                                <w:bottom w:val="none" w:sz="0" w:space="0" w:color="auto"/>
                                <w:right w:val="none" w:sz="0" w:space="0" w:color="auto"/>
                              </w:divBdr>
                              <w:divsChild>
                                <w:div w:id="121786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294</Words>
  <Characters>1679</Characters>
  <Application>Microsoft Office Word</Application>
  <DocSecurity>0</DocSecurity>
  <Lines>13</Lines>
  <Paragraphs>3</Paragraphs>
  <ScaleCrop>false</ScaleCrop>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2026-02-18T06:47:00Z</dcterms:created>
  <dcterms:modified xsi:type="dcterms:W3CDTF">2026-02-18T06:51:00Z</dcterms:modified>
</cp:coreProperties>
</file>